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40" w:rsidRDefault="00F74F2F" w:rsidP="00F74F2F">
      <w:pPr>
        <w:tabs>
          <w:tab w:val="left" w:pos="405"/>
          <w:tab w:val="center" w:pos="481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REGNUMDATESTAMP"/>
      <w:bookmarkEnd w:id="0"/>
      <w:r>
        <w:rPr>
          <w:rFonts w:ascii="Times New Roman" w:hAnsi="Times New Roman" w:cs="Times New Roman"/>
          <w:b/>
          <w:sz w:val="32"/>
          <w:szCs w:val="32"/>
        </w:rPr>
        <w:tab/>
      </w:r>
      <w:r w:rsidR="003826CF" w:rsidRPr="00D70D7C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465B399" wp14:editId="2CA7D7A4">
            <wp:extent cx="552892" cy="6698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2" cy="67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6CF" w:rsidRPr="00524C9B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9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3826CF" w:rsidRPr="00524C9B" w:rsidRDefault="003826CF" w:rsidP="003826CF">
      <w:pPr>
        <w:tabs>
          <w:tab w:val="left" w:pos="405"/>
          <w:tab w:val="center" w:pos="4819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9B">
        <w:rPr>
          <w:rFonts w:ascii="Times New Roman" w:hAnsi="Times New Roman" w:cs="Times New Roman"/>
          <w:b/>
          <w:sz w:val="28"/>
          <w:szCs w:val="28"/>
        </w:rPr>
        <w:t>Республика Карелия</w:t>
      </w:r>
    </w:p>
    <w:p w:rsidR="00737636" w:rsidRPr="00524C9B" w:rsidRDefault="00D221A1" w:rsidP="00737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9B">
        <w:rPr>
          <w:rFonts w:ascii="Times New Roman" w:hAnsi="Times New Roman" w:cs="Times New Roman"/>
          <w:b/>
          <w:sz w:val="28"/>
          <w:szCs w:val="28"/>
        </w:rPr>
        <w:t>Министерство промышленности и торговли</w:t>
      </w:r>
      <w:r w:rsidR="003826CF" w:rsidRPr="00524C9B">
        <w:rPr>
          <w:rFonts w:ascii="Times New Roman" w:hAnsi="Times New Roman" w:cs="Times New Roman"/>
          <w:b/>
          <w:sz w:val="28"/>
          <w:szCs w:val="28"/>
        </w:rPr>
        <w:t xml:space="preserve"> Республики Карелия</w:t>
      </w:r>
    </w:p>
    <w:p w:rsidR="00737636" w:rsidRPr="00524C9B" w:rsidRDefault="003826CF" w:rsidP="000B3B34">
      <w:pPr>
        <w:tabs>
          <w:tab w:val="left" w:pos="405"/>
          <w:tab w:val="center" w:pos="48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9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37636" w:rsidRPr="00524C9B" w:rsidRDefault="00D96558" w:rsidP="00737636">
      <w:pPr>
        <w:rPr>
          <w:rFonts w:ascii="Times New Roman" w:hAnsi="Times New Roman" w:cs="Times New Roman"/>
          <w:sz w:val="28"/>
          <w:szCs w:val="28"/>
        </w:rPr>
      </w:pPr>
      <w:r w:rsidRPr="00524C9B">
        <w:rPr>
          <w:rFonts w:ascii="Times New Roman" w:hAnsi="Times New Roman" w:cs="Times New Roman"/>
          <w:sz w:val="28"/>
          <w:szCs w:val="28"/>
        </w:rPr>
        <w:t>№</w:t>
      </w:r>
      <w:r w:rsidR="002205D8" w:rsidRPr="00524C9B">
        <w:rPr>
          <w:rFonts w:ascii="Times New Roman" w:hAnsi="Times New Roman" w:cs="Times New Roman"/>
          <w:sz w:val="28"/>
          <w:szCs w:val="28"/>
        </w:rPr>
        <w:tab/>
      </w:r>
      <w:r w:rsidR="002205D8" w:rsidRPr="00524C9B">
        <w:rPr>
          <w:rFonts w:ascii="Times New Roman" w:hAnsi="Times New Roman" w:cs="Times New Roman"/>
          <w:sz w:val="28"/>
          <w:szCs w:val="28"/>
        </w:rPr>
        <w:tab/>
      </w:r>
      <w:r w:rsidR="002205D8" w:rsidRPr="00524C9B">
        <w:rPr>
          <w:rFonts w:ascii="Times New Roman" w:hAnsi="Times New Roman" w:cs="Times New Roman"/>
          <w:sz w:val="28"/>
          <w:szCs w:val="28"/>
        </w:rPr>
        <w:tab/>
      </w:r>
      <w:r w:rsidR="002205D8" w:rsidRPr="00524C9B">
        <w:rPr>
          <w:rFonts w:ascii="Times New Roman" w:hAnsi="Times New Roman" w:cs="Times New Roman"/>
          <w:sz w:val="28"/>
          <w:szCs w:val="28"/>
        </w:rPr>
        <w:tab/>
      </w:r>
      <w:r w:rsidR="002205D8" w:rsidRPr="00524C9B">
        <w:rPr>
          <w:rFonts w:ascii="Times New Roman" w:hAnsi="Times New Roman" w:cs="Times New Roman"/>
          <w:sz w:val="28"/>
          <w:szCs w:val="28"/>
        </w:rPr>
        <w:tab/>
      </w:r>
      <w:r w:rsidR="002205D8" w:rsidRPr="00524C9B">
        <w:rPr>
          <w:rFonts w:ascii="Times New Roman" w:hAnsi="Times New Roman" w:cs="Times New Roman"/>
          <w:sz w:val="28"/>
          <w:szCs w:val="28"/>
        </w:rPr>
        <w:tab/>
      </w:r>
      <w:r w:rsidR="002205D8" w:rsidRPr="00524C9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76AA0" w:rsidRPr="00524C9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24C9B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276AA0" w:rsidRPr="00524C9B" w:rsidRDefault="002E44FA" w:rsidP="00276AA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4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создании </w:t>
      </w:r>
      <w:r w:rsidR="00276AA0" w:rsidRPr="00524C9B">
        <w:rPr>
          <w:rFonts w:ascii="Times New Roman" w:hAnsi="Times New Roman" w:cs="Times New Roman"/>
          <w:b/>
          <w:color w:val="000000"/>
          <w:sz w:val="28"/>
          <w:szCs w:val="28"/>
        </w:rPr>
        <w:t>единой комиссии по рассмотрению и оценке заявок для участия в отборе по предоставлению</w:t>
      </w:r>
    </w:p>
    <w:p w:rsidR="005B7CF2" w:rsidRPr="00524C9B" w:rsidRDefault="00276AA0" w:rsidP="00276AA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4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из бюджета Республики Карелия субсидий </w:t>
      </w:r>
    </w:p>
    <w:p w:rsidR="00E02435" w:rsidRDefault="00E02435" w:rsidP="00E0243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E44FA" w:rsidRPr="00CB6B25" w:rsidRDefault="002E44FA" w:rsidP="002E44F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>В целях проведения отб</w:t>
      </w:r>
      <w:r w:rsidR="00F12FDC">
        <w:rPr>
          <w:rFonts w:ascii="Times New Roman" w:hAnsi="Times New Roman" w:cs="Times New Roman"/>
          <w:b w:val="0"/>
          <w:bCs w:val="0"/>
          <w:sz w:val="28"/>
          <w:szCs w:val="28"/>
        </w:rPr>
        <w:t>оров</w:t>
      </w:r>
      <w:r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94529" w:rsidRPr="004945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предоставления из бюджета Республики Карелия субсидий на возмещение части затрат промышленных предприятий (субсидии юридическим лицам (кроме некоммерческих организаций), индивидуальным предпринимателям, физическим лицам –производителям товаров, работ, услуг) </w:t>
      </w:r>
      <w:r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>в рамках постановления Правительства Республики Карел</w:t>
      </w:r>
      <w:r w:rsidR="00720B6C">
        <w:rPr>
          <w:rFonts w:ascii="Times New Roman" w:hAnsi="Times New Roman" w:cs="Times New Roman"/>
          <w:b w:val="0"/>
          <w:bCs w:val="0"/>
          <w:sz w:val="28"/>
          <w:szCs w:val="28"/>
        </w:rPr>
        <w:t>ия от 23 июня 2023 года №</w:t>
      </w:r>
      <w:r w:rsidR="00F12F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20B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297-П </w:t>
      </w:r>
      <w:r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Порядка предоставления из бюджета Республики Карелия субсидий на возмещение части затрат промышленных предприятий (субсидии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услуг)»</w:t>
      </w:r>
      <w:r w:rsidR="00F12F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</w:t>
      </w:r>
      <w:r w:rsidR="00F12FDC" w:rsidRPr="00F12F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осуществление деятельности по обеспечению эксплуатации совокупности объектов промышленной инфраструктуры, предназначенных для создания (модернизации) промышленного производства (в </w:t>
      </w:r>
      <w:proofErr w:type="spellStart"/>
      <w:r w:rsidR="00F12FDC" w:rsidRPr="00F12FDC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="00F12FDC" w:rsidRPr="00F12F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Надвоицы), составляющей имущество казны Республики Карелия, переданное в аренду (субсидии  юридическим лицам (кроме некоммерческих организаций), индивидуальным предпринимателям, физическим лицам – производителям товаров, работ, услуг) </w:t>
      </w:r>
      <w:r w:rsidR="00F12FDC"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>в рамках постановления Правительства Республики Карел</w:t>
      </w:r>
      <w:r w:rsidR="00F12F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ия от </w:t>
      </w:r>
      <w:r w:rsidR="00F12FDC" w:rsidRPr="00F12F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 сентября 2021  года № 411-П «Об утверждении Порядка предоставления из бюджета Республики Карелия субсидий   на осуществление деятельности по обеспечению эксплуатации совокупности объектов промышленной инфраструктуры, предназначенных для создания (модернизации) промышленного производства (в </w:t>
      </w:r>
      <w:proofErr w:type="spellStart"/>
      <w:r w:rsidR="00F12FDC" w:rsidRPr="00F12FDC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="00F12FDC" w:rsidRPr="00F12F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Надвоицы), составляющей имущество казны Республики Карелия, переданное в аренду (субсидии  юридическим лицам (кроме некоммерческих организаций), индивидуальным предпринимателям, физическим лицам – </w:t>
      </w:r>
      <w:r w:rsidR="00F12FDC" w:rsidRPr="00F12FD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производителям товаров, работ, услуг)</w:t>
      </w:r>
      <w:r w:rsidR="00EE3C9B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F12FD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673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 также в целях реализации пункта 12</w:t>
      </w:r>
      <w:r w:rsidR="0003529B"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673BB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</w:t>
      </w:r>
      <w:r w:rsidR="001673BB" w:rsidRPr="001673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673BB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 РФ от 25.10.2023 №</w:t>
      </w:r>
      <w:r w:rsidR="001673BB" w:rsidRPr="001673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1781 </w:t>
      </w:r>
      <w:r w:rsidR="001673B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673BB" w:rsidRPr="001673B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</w:t>
      </w:r>
      <w:r w:rsidR="001673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водителям товаров, работ, услуг», </w:t>
      </w:r>
      <w:r w:rsidR="001673BB" w:rsidRPr="001673BB">
        <w:rPr>
          <w:rFonts w:ascii="Times New Roman" w:hAnsi="Times New Roman" w:cs="Times New Roman"/>
          <w:sz w:val="28"/>
          <w:szCs w:val="28"/>
        </w:rPr>
        <w:t xml:space="preserve"> </w:t>
      </w:r>
      <w:r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>приказываю:</w:t>
      </w:r>
    </w:p>
    <w:p w:rsidR="009C5250" w:rsidRDefault="002E44FA" w:rsidP="009C525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Создать </w:t>
      </w:r>
      <w:r w:rsidR="00CF40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единую </w:t>
      </w:r>
      <w:r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комиссию по рассмотрению </w:t>
      </w:r>
      <w:r w:rsidR="0003529B"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>и оценке заявок для участия в отбор</w:t>
      </w:r>
      <w:r w:rsidR="00F84A94">
        <w:rPr>
          <w:rFonts w:ascii="Times New Roman" w:hAnsi="Times New Roman" w:cs="Times New Roman"/>
          <w:b w:val="0"/>
          <w:bCs w:val="0"/>
          <w:sz w:val="28"/>
          <w:szCs w:val="28"/>
        </w:rPr>
        <w:t>ах</w:t>
      </w:r>
      <w:r w:rsidR="0003529B"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для предоставления из бюджета Республики Карелия субсидий на возмещение части затрат промышленных предприятий (субсидии юридическим лицам (кроме некоммерческих организаций), индивидуальным предпринимателям, физическим лицам –производителям товаров, работ, услуг)</w:t>
      </w:r>
      <w:r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(далее-Комиссия) </w:t>
      </w:r>
      <w:r w:rsidR="00F84A94">
        <w:rPr>
          <w:rFonts w:ascii="Times New Roman" w:hAnsi="Times New Roman" w:cs="Times New Roman"/>
          <w:b w:val="0"/>
          <w:bCs w:val="0"/>
          <w:sz w:val="28"/>
          <w:szCs w:val="28"/>
        </w:rPr>
        <w:t>и на</w:t>
      </w:r>
      <w:r w:rsidR="00F84A94">
        <w:t xml:space="preserve"> </w:t>
      </w:r>
      <w:r w:rsidR="00F84A94" w:rsidRPr="00F84A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осуществление деятельности по обеспечению эксплуатации совокупности объектов промышленной инфраструктуры, предназначенных для создания (модернизации) промышленного производства (в </w:t>
      </w:r>
      <w:proofErr w:type="spellStart"/>
      <w:r w:rsidR="00F84A94" w:rsidRPr="00F84A9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="00F84A94" w:rsidRPr="00F84A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Надвоицы), составляющей имущество казны Республики Карелия, переданное в аренду (субсидии  юридическим лицам (кроме некоммерческих организаций), индивидуальным предпринимателям, физическим лицам – производителям товаров, работ, услуг) </w:t>
      </w:r>
      <w:r w:rsidR="00F84A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составе, согласно </w:t>
      </w:r>
      <w:r w:rsidR="00914670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AC4751"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>риложению</w:t>
      </w:r>
      <w:r w:rsidR="009146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65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91467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AC4751"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531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Приказу.</w:t>
      </w:r>
    </w:p>
    <w:p w:rsidR="001673BB" w:rsidRDefault="00B302A0" w:rsidP="001673B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B6B25"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1673BB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Положение о единой комиссии</w:t>
      </w:r>
      <w:r w:rsidR="001673BB" w:rsidRPr="001673BB">
        <w:t xml:space="preserve"> </w:t>
      </w:r>
      <w:r w:rsidR="001673BB" w:rsidRPr="001673BB">
        <w:rPr>
          <w:rFonts w:ascii="Times New Roman" w:hAnsi="Times New Roman" w:cs="Times New Roman"/>
          <w:b w:val="0"/>
          <w:bCs w:val="0"/>
          <w:sz w:val="28"/>
          <w:szCs w:val="28"/>
        </w:rPr>
        <w:t>по рассмотрению и оценке</w:t>
      </w:r>
      <w:r w:rsidR="001673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673BB" w:rsidRPr="001673BB">
        <w:rPr>
          <w:rFonts w:ascii="Times New Roman" w:hAnsi="Times New Roman" w:cs="Times New Roman"/>
          <w:b w:val="0"/>
          <w:bCs w:val="0"/>
          <w:sz w:val="28"/>
          <w:szCs w:val="28"/>
        </w:rPr>
        <w:t>заявок для участия в отборе по предоставлению</w:t>
      </w:r>
      <w:r w:rsidR="001673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673BB" w:rsidRPr="001673BB">
        <w:rPr>
          <w:rFonts w:ascii="Times New Roman" w:hAnsi="Times New Roman" w:cs="Times New Roman"/>
          <w:b w:val="0"/>
          <w:bCs w:val="0"/>
          <w:sz w:val="28"/>
          <w:szCs w:val="28"/>
        </w:rPr>
        <w:t>из бюджета Республики Карелия субсидий Министерством промышленности и торговли Республики Карелия</w:t>
      </w:r>
      <w:r w:rsidR="007C77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 № 2</w:t>
      </w:r>
      <w:r w:rsidR="006F40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приказу</w:t>
      </w:r>
      <w:r w:rsidR="007C774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E44FA" w:rsidRPr="00CB6B25" w:rsidRDefault="00B302A0" w:rsidP="002E44FA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673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2E44FA" w:rsidRPr="00CB6B25"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Организационно-техническое обеспечение деятельности Комиссии возложить на отдел инфраструктуры и развития Министерства промышленност</w:t>
      </w:r>
      <w:r w:rsidR="00753188">
        <w:rPr>
          <w:rFonts w:ascii="Times New Roman" w:hAnsi="Times New Roman" w:cs="Times New Roman"/>
          <w:b w:val="0"/>
          <w:bCs w:val="0"/>
          <w:sz w:val="28"/>
          <w:szCs w:val="28"/>
        </w:rPr>
        <w:t>и и торговли Республики Карелия.</w:t>
      </w:r>
    </w:p>
    <w:p w:rsidR="0014233D" w:rsidRDefault="00B302A0" w:rsidP="006F4033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2E44FA" w:rsidRPr="00CB6B25">
        <w:rPr>
          <w:rFonts w:ascii="Times New Roman" w:hAnsi="Times New Roman"/>
          <w:bCs/>
          <w:sz w:val="28"/>
          <w:szCs w:val="28"/>
        </w:rPr>
        <w:t xml:space="preserve">. </w:t>
      </w:r>
      <w:r w:rsidR="00E17CEA">
        <w:rPr>
          <w:rFonts w:ascii="Times New Roman" w:hAnsi="Times New Roman"/>
          <w:bCs/>
          <w:sz w:val="28"/>
          <w:szCs w:val="28"/>
        </w:rPr>
        <w:t>Признать утратившим</w:t>
      </w:r>
      <w:r w:rsidR="00CF31FF">
        <w:rPr>
          <w:rFonts w:ascii="Times New Roman" w:hAnsi="Times New Roman"/>
          <w:bCs/>
          <w:sz w:val="28"/>
          <w:szCs w:val="28"/>
        </w:rPr>
        <w:t>и</w:t>
      </w:r>
      <w:r w:rsidR="00E17CEA">
        <w:rPr>
          <w:rFonts w:ascii="Times New Roman" w:hAnsi="Times New Roman"/>
          <w:bCs/>
          <w:sz w:val="28"/>
          <w:szCs w:val="28"/>
        </w:rPr>
        <w:t xml:space="preserve"> силу</w:t>
      </w:r>
      <w:r w:rsidR="0014233D">
        <w:rPr>
          <w:rFonts w:ascii="Times New Roman" w:hAnsi="Times New Roman"/>
          <w:bCs/>
          <w:sz w:val="28"/>
          <w:szCs w:val="28"/>
        </w:rPr>
        <w:t>:</w:t>
      </w:r>
    </w:p>
    <w:p w:rsidR="006F4033" w:rsidRDefault="0014233D" w:rsidP="006F4033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E17CEA">
        <w:rPr>
          <w:rFonts w:ascii="Times New Roman" w:hAnsi="Times New Roman"/>
          <w:bCs/>
          <w:sz w:val="28"/>
          <w:szCs w:val="28"/>
        </w:rPr>
        <w:t xml:space="preserve"> приказ</w:t>
      </w:r>
      <w:r w:rsidR="009C5250" w:rsidRPr="009C5250">
        <w:rPr>
          <w:rFonts w:ascii="Times New Roman" w:hAnsi="Times New Roman"/>
          <w:bCs/>
          <w:sz w:val="28"/>
          <w:szCs w:val="28"/>
        </w:rPr>
        <w:t xml:space="preserve"> Министерства промышленности и торговли Республики Кар</w:t>
      </w:r>
      <w:r w:rsidR="009C5250">
        <w:rPr>
          <w:rFonts w:ascii="Times New Roman" w:hAnsi="Times New Roman"/>
          <w:bCs/>
          <w:sz w:val="28"/>
          <w:szCs w:val="28"/>
        </w:rPr>
        <w:t>елия от 25 ноября 2024 года № 59</w:t>
      </w:r>
      <w:r w:rsidR="009C5250" w:rsidRPr="009C5250">
        <w:rPr>
          <w:rFonts w:ascii="Times New Roman" w:hAnsi="Times New Roman"/>
          <w:bCs/>
          <w:sz w:val="28"/>
          <w:szCs w:val="28"/>
        </w:rPr>
        <w:t xml:space="preserve">9/МПТ-П </w:t>
      </w:r>
      <w:r w:rsidR="009C5250">
        <w:rPr>
          <w:rFonts w:ascii="Times New Roman" w:hAnsi="Times New Roman"/>
          <w:bCs/>
          <w:sz w:val="28"/>
          <w:szCs w:val="28"/>
        </w:rPr>
        <w:t>«</w:t>
      </w:r>
      <w:r w:rsidR="009C5250" w:rsidRPr="009C5250">
        <w:rPr>
          <w:rFonts w:ascii="Times New Roman" w:hAnsi="Times New Roman"/>
          <w:bCs/>
          <w:sz w:val="28"/>
          <w:szCs w:val="28"/>
        </w:rPr>
        <w:t>О создании комиссии по рассмотрению и оценке заявок для участия в отборе для предоставления из бюджета Республики Карелия субсидий на возмещение части затрат промышленных предприятий (субсидии юридическим лицам (кроме некоммерческих организаций), индивидуальным предпринимателям, физическим лицам –производителям товаров, работ, услуг)</w:t>
      </w:r>
      <w:r w:rsidR="009C5250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F4033" w:rsidRDefault="0014233D" w:rsidP="006F4033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приказ</w:t>
      </w:r>
      <w:r w:rsidRPr="006F4033">
        <w:rPr>
          <w:rFonts w:ascii="Times New Roman" w:hAnsi="Times New Roman"/>
          <w:bCs/>
          <w:sz w:val="28"/>
          <w:szCs w:val="28"/>
        </w:rPr>
        <w:t xml:space="preserve"> Министерства промышленности и торговли Республики Карелия </w:t>
      </w:r>
      <w:r w:rsidR="006F4033" w:rsidRPr="006F4033">
        <w:rPr>
          <w:rFonts w:ascii="Times New Roman" w:hAnsi="Times New Roman"/>
          <w:bCs/>
          <w:sz w:val="28"/>
          <w:szCs w:val="28"/>
        </w:rPr>
        <w:t>от 22 ноября</w:t>
      </w:r>
      <w:r>
        <w:rPr>
          <w:rFonts w:ascii="Times New Roman" w:hAnsi="Times New Roman"/>
          <w:bCs/>
          <w:sz w:val="28"/>
          <w:szCs w:val="28"/>
        </w:rPr>
        <w:t xml:space="preserve"> 2024 года № 589/МПТ-П </w:t>
      </w:r>
      <w:r w:rsidR="006F4033" w:rsidRPr="006F4033">
        <w:rPr>
          <w:rFonts w:ascii="Times New Roman" w:hAnsi="Times New Roman"/>
          <w:bCs/>
          <w:sz w:val="28"/>
          <w:szCs w:val="28"/>
        </w:rPr>
        <w:t xml:space="preserve">«Об утверждении Порядка проведения отбора промышленных предприятий для предоставления из бюджета Республики Карелия субсидий на возмещение части затрат промышленных </w:t>
      </w:r>
      <w:r w:rsidR="006F4033" w:rsidRPr="006F4033">
        <w:rPr>
          <w:rFonts w:ascii="Times New Roman" w:hAnsi="Times New Roman"/>
          <w:bCs/>
          <w:sz w:val="28"/>
          <w:szCs w:val="28"/>
        </w:rPr>
        <w:lastRenderedPageBreak/>
        <w:t>предприятий (субсидии юридическим лицам (кроме некоммерческих организаций), индивидуальным предпринимателям, физическим лицам - произво</w:t>
      </w:r>
      <w:r>
        <w:rPr>
          <w:rFonts w:ascii="Times New Roman" w:hAnsi="Times New Roman"/>
          <w:bCs/>
          <w:sz w:val="28"/>
          <w:szCs w:val="28"/>
        </w:rPr>
        <w:t>дителям товаров, работ, услуг)»;</w:t>
      </w:r>
    </w:p>
    <w:p w:rsidR="00412292" w:rsidRDefault="0014233D" w:rsidP="00412292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приказ</w:t>
      </w:r>
      <w:r w:rsidRPr="006F4033">
        <w:rPr>
          <w:rFonts w:ascii="Times New Roman" w:hAnsi="Times New Roman"/>
          <w:bCs/>
          <w:sz w:val="28"/>
          <w:szCs w:val="28"/>
        </w:rPr>
        <w:t xml:space="preserve"> Министерства промышленности и торговли Республики Карелия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4033">
        <w:rPr>
          <w:rFonts w:ascii="Times New Roman" w:hAnsi="Times New Roman"/>
          <w:bCs/>
          <w:sz w:val="28"/>
          <w:szCs w:val="28"/>
        </w:rPr>
        <w:t>от 22 ноября</w:t>
      </w:r>
      <w:r>
        <w:rPr>
          <w:rFonts w:ascii="Times New Roman" w:hAnsi="Times New Roman"/>
          <w:bCs/>
          <w:sz w:val="28"/>
          <w:szCs w:val="28"/>
        </w:rPr>
        <w:t xml:space="preserve"> 2024 года № 589.1/МПТ-П </w:t>
      </w:r>
      <w:r w:rsidRPr="006F4033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 внесении изменений в приказ Министерства промышленности и торговли Республики Карелия от </w:t>
      </w:r>
      <w:r w:rsidRPr="006F4033">
        <w:rPr>
          <w:rFonts w:ascii="Times New Roman" w:hAnsi="Times New Roman"/>
          <w:bCs/>
          <w:sz w:val="28"/>
          <w:szCs w:val="28"/>
        </w:rPr>
        <w:t>22 ноября</w:t>
      </w:r>
      <w:r>
        <w:rPr>
          <w:rFonts w:ascii="Times New Roman" w:hAnsi="Times New Roman"/>
          <w:bCs/>
          <w:sz w:val="28"/>
          <w:szCs w:val="28"/>
        </w:rPr>
        <w:t xml:space="preserve"> 2024 года № 589/МПТ-П </w:t>
      </w:r>
      <w:r w:rsidR="00B80B04">
        <w:rPr>
          <w:rFonts w:ascii="Times New Roman" w:hAnsi="Times New Roman"/>
          <w:bCs/>
          <w:sz w:val="28"/>
          <w:szCs w:val="28"/>
        </w:rPr>
        <w:t>«</w:t>
      </w:r>
      <w:r w:rsidRPr="006F4033">
        <w:rPr>
          <w:rFonts w:ascii="Times New Roman" w:hAnsi="Times New Roman"/>
          <w:bCs/>
          <w:sz w:val="28"/>
          <w:szCs w:val="28"/>
        </w:rPr>
        <w:t>Об утверждении Порядка проведения отбора промышленных предприятий для предоставления из бюджета Республики Карелия субсидий на возмещение части затрат промышленных предприятий (субсидии юридическим лицам (кроме некоммерческих организаций), индивидуальным предпринимателям, физическим лицам - произво</w:t>
      </w:r>
      <w:r>
        <w:rPr>
          <w:rFonts w:ascii="Times New Roman" w:hAnsi="Times New Roman"/>
          <w:bCs/>
          <w:sz w:val="28"/>
          <w:szCs w:val="28"/>
        </w:rPr>
        <w:t>дителям товаров, работ, услуг)»</w:t>
      </w:r>
      <w:r w:rsidR="00B80B04">
        <w:rPr>
          <w:rFonts w:ascii="Times New Roman" w:hAnsi="Times New Roman"/>
          <w:bCs/>
          <w:sz w:val="28"/>
          <w:szCs w:val="28"/>
        </w:rPr>
        <w:t>»</w:t>
      </w:r>
      <w:r w:rsidR="00397AC2">
        <w:rPr>
          <w:rFonts w:ascii="Times New Roman" w:hAnsi="Times New Roman"/>
          <w:bCs/>
          <w:sz w:val="28"/>
          <w:szCs w:val="28"/>
        </w:rPr>
        <w:t>.</w:t>
      </w:r>
      <w:bookmarkStart w:id="1" w:name="_GoBack"/>
      <w:bookmarkEnd w:id="1"/>
    </w:p>
    <w:p w:rsidR="00412292" w:rsidRDefault="00412292" w:rsidP="00412292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BF2CED">
        <w:rPr>
          <w:rFonts w:ascii="Times New Roman" w:hAnsi="Times New Roman"/>
          <w:bCs/>
          <w:sz w:val="28"/>
          <w:szCs w:val="28"/>
        </w:rPr>
        <w:t xml:space="preserve"> </w:t>
      </w:r>
      <w:r w:rsidR="00BF2CED" w:rsidRPr="00BF2CED">
        <w:rPr>
          <w:rFonts w:ascii="Times New Roman" w:hAnsi="Times New Roman"/>
          <w:bCs/>
          <w:sz w:val="28"/>
          <w:szCs w:val="28"/>
        </w:rPr>
        <w:t>Приказ вступает в силу с даты его подписания.</w:t>
      </w:r>
    </w:p>
    <w:p w:rsidR="00E02435" w:rsidRPr="00BF2CED" w:rsidRDefault="00412292" w:rsidP="00412292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="002E44FA" w:rsidRPr="00CB6B25">
        <w:rPr>
          <w:rFonts w:ascii="Times New Roman" w:hAnsi="Times New Roman"/>
          <w:bCs/>
          <w:sz w:val="28"/>
          <w:szCs w:val="28"/>
        </w:rPr>
        <w:t>Контроль за</w:t>
      </w:r>
      <w:r w:rsidR="004214A3">
        <w:rPr>
          <w:rFonts w:ascii="Times New Roman" w:hAnsi="Times New Roman"/>
          <w:bCs/>
          <w:sz w:val="28"/>
          <w:szCs w:val="28"/>
        </w:rPr>
        <w:t xml:space="preserve"> исполнением приказа </w:t>
      </w:r>
      <w:r w:rsidR="0077199E">
        <w:rPr>
          <w:rFonts w:ascii="Times New Roman" w:hAnsi="Times New Roman"/>
          <w:bCs/>
          <w:sz w:val="28"/>
          <w:szCs w:val="28"/>
        </w:rPr>
        <w:t xml:space="preserve">возложить на заместителя министра </w:t>
      </w:r>
      <w:proofErr w:type="spellStart"/>
      <w:r w:rsidR="0077199E">
        <w:rPr>
          <w:rFonts w:ascii="Times New Roman" w:hAnsi="Times New Roman"/>
          <w:bCs/>
          <w:sz w:val="28"/>
          <w:szCs w:val="28"/>
        </w:rPr>
        <w:t>А.М.Фокина</w:t>
      </w:r>
      <w:proofErr w:type="spellEnd"/>
      <w:r w:rsidR="004214A3" w:rsidRPr="004214A3">
        <w:rPr>
          <w:rFonts w:ascii="Times New Roman" w:hAnsi="Times New Roman"/>
          <w:bCs/>
          <w:sz w:val="28"/>
          <w:szCs w:val="28"/>
        </w:rPr>
        <w:t>.</w:t>
      </w:r>
    </w:p>
    <w:p w:rsidR="002205D8" w:rsidRPr="00CB6B25" w:rsidRDefault="002205D8" w:rsidP="00E02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5495"/>
        <w:gridCol w:w="4678"/>
      </w:tblGrid>
      <w:tr w:rsidR="003826CF" w:rsidRPr="00CB6B25" w:rsidTr="00291F21">
        <w:trPr>
          <w:trHeight w:val="1465"/>
        </w:trPr>
        <w:tc>
          <w:tcPr>
            <w:tcW w:w="5495" w:type="dxa"/>
            <w:shd w:val="clear" w:color="auto" w:fill="auto"/>
          </w:tcPr>
          <w:p w:rsidR="003826CF" w:rsidRPr="00CB6B25" w:rsidRDefault="0077199E" w:rsidP="00291F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21A1" w:rsidRPr="00CB6B25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3826CF" w:rsidRPr="00CB6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826CF" w:rsidRPr="00CB6B25" w:rsidRDefault="0042726F" w:rsidP="004272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 w:rsidR="0077199E">
              <w:rPr>
                <w:rFonts w:ascii="Times New Roman" w:hAnsi="Times New Roman" w:cs="Times New Roman"/>
                <w:sz w:val="28"/>
                <w:szCs w:val="28"/>
              </w:rPr>
              <w:t>С.Е.Астахова</w:t>
            </w:r>
            <w:proofErr w:type="spellEnd"/>
          </w:p>
        </w:tc>
      </w:tr>
    </w:tbl>
    <w:p w:rsidR="00ED6E98" w:rsidRDefault="009D0E35">
      <w:r>
        <w:br w:type="page"/>
      </w:r>
    </w:p>
    <w:p w:rsidR="001853A1" w:rsidRPr="005A35DC" w:rsidRDefault="001853A1" w:rsidP="001853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A354A" w:rsidTr="00BA354A">
        <w:tc>
          <w:tcPr>
            <w:tcW w:w="4814" w:type="dxa"/>
          </w:tcPr>
          <w:p w:rsidR="00BA354A" w:rsidRDefault="00BA354A" w:rsidP="001853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:rsidR="00BA354A" w:rsidRDefault="00BA354A" w:rsidP="00BA354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BA354A" w:rsidRPr="00BA354A" w:rsidRDefault="00BA354A" w:rsidP="00BA354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354A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BA354A" w:rsidRPr="00BA354A" w:rsidRDefault="00BA354A" w:rsidP="00BA354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354A">
              <w:rPr>
                <w:rFonts w:ascii="Times New Roman" w:hAnsi="Times New Roman" w:cs="Times New Roman"/>
                <w:sz w:val="26"/>
                <w:szCs w:val="26"/>
              </w:rPr>
              <w:t>Приказом</w:t>
            </w:r>
          </w:p>
          <w:p w:rsidR="00BA354A" w:rsidRPr="00BA354A" w:rsidRDefault="00BA354A" w:rsidP="00BA354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354A">
              <w:rPr>
                <w:rFonts w:ascii="Times New Roman" w:hAnsi="Times New Roman" w:cs="Times New Roman"/>
                <w:sz w:val="26"/>
                <w:szCs w:val="26"/>
              </w:rPr>
              <w:t>Министерства промышленности и торговли Республики Карелия</w:t>
            </w:r>
          </w:p>
          <w:p w:rsidR="00BA354A" w:rsidRPr="00BA354A" w:rsidRDefault="00BA354A" w:rsidP="00BA354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A354A">
              <w:rPr>
                <w:rFonts w:ascii="Times New Roman" w:hAnsi="Times New Roman" w:cs="Times New Roman"/>
                <w:sz w:val="26"/>
                <w:szCs w:val="26"/>
              </w:rPr>
              <w:t xml:space="preserve">от                              №                       </w:t>
            </w:r>
          </w:p>
          <w:p w:rsidR="00BA354A" w:rsidRDefault="00BA354A" w:rsidP="001853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53A1" w:rsidRPr="005A35DC" w:rsidRDefault="001853A1" w:rsidP="001853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853A1" w:rsidRPr="00BA354A" w:rsidRDefault="001853A1" w:rsidP="00185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53A1" w:rsidRPr="00BA354A" w:rsidRDefault="001853A1" w:rsidP="001853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947" w:rsidRPr="00BA354A" w:rsidRDefault="00105947" w:rsidP="001059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Положение о единой комиссии по рассмотрению и оценке заявок для участия</w:t>
      </w:r>
    </w:p>
    <w:p w:rsidR="001853A1" w:rsidRPr="00BA354A" w:rsidRDefault="00105947" w:rsidP="001059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в отборе по предоставлению из бюджета Республики Карелия субсидий Министерством промышленности и торговли Республики Карелия</w:t>
      </w:r>
    </w:p>
    <w:p w:rsidR="00105947" w:rsidRPr="00BA354A" w:rsidRDefault="00105947" w:rsidP="001059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853A1" w:rsidRPr="00BA354A" w:rsidRDefault="001853A1" w:rsidP="001853A1">
      <w:pPr>
        <w:pStyle w:val="ConsPlusNormal"/>
        <w:numPr>
          <w:ilvl w:val="0"/>
          <w:numId w:val="4"/>
        </w:numPr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 xml:space="preserve">Настоящим порядком определяется порядок работы единой комиссии (далее – комиссия) по рассмотрению и оценке заявок для участия в отборе по предоставлению из бюджета Республики Карелия субсидий </w:t>
      </w:r>
    </w:p>
    <w:p w:rsidR="001853A1" w:rsidRPr="00BA354A" w:rsidRDefault="001853A1" w:rsidP="001853A1">
      <w:pPr>
        <w:pStyle w:val="ConsPlusNormal"/>
        <w:numPr>
          <w:ilvl w:val="0"/>
          <w:numId w:val="4"/>
        </w:numPr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Комиссия создается для коллегиального рассмотрения и оценки заявок, поданных для получения субсидии</w:t>
      </w:r>
    </w:p>
    <w:p w:rsidR="001853A1" w:rsidRPr="00BA354A" w:rsidRDefault="00E44019" w:rsidP="001853A1">
      <w:pPr>
        <w:pStyle w:val="ConsPlusNormal"/>
        <w:numPr>
          <w:ilvl w:val="0"/>
          <w:numId w:val="4"/>
        </w:numPr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к</w:t>
      </w:r>
      <w:r w:rsidR="001853A1" w:rsidRPr="00BA354A">
        <w:rPr>
          <w:rFonts w:ascii="Times New Roman" w:hAnsi="Times New Roman" w:cs="Times New Roman"/>
          <w:sz w:val="28"/>
          <w:szCs w:val="28"/>
        </w:rPr>
        <w:t xml:space="preserve">омиссия руководствуется постановлением Правительства Российской Федерации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105947" w:rsidRPr="00BA354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 </w:t>
      </w:r>
      <w:r w:rsidR="001853A1" w:rsidRPr="00BA354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настоящим положением.</w:t>
      </w:r>
    </w:p>
    <w:p w:rsidR="001853A1" w:rsidRPr="00BA354A" w:rsidRDefault="001853A1" w:rsidP="001853A1">
      <w:pPr>
        <w:pStyle w:val="ConsPlusNormal"/>
        <w:numPr>
          <w:ilvl w:val="0"/>
          <w:numId w:val="4"/>
        </w:numPr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 xml:space="preserve">Комиссия формируется </w:t>
      </w:r>
      <w:r w:rsidR="004D7015" w:rsidRPr="00BA354A">
        <w:rPr>
          <w:rFonts w:ascii="Times New Roman" w:hAnsi="Times New Roman" w:cs="Times New Roman"/>
          <w:sz w:val="28"/>
          <w:szCs w:val="28"/>
        </w:rPr>
        <w:t>из работников Министерства в составе не менее 5 человек</w:t>
      </w:r>
      <w:r w:rsidRPr="00BA354A">
        <w:rPr>
          <w:rFonts w:ascii="Times New Roman" w:hAnsi="Times New Roman" w:cs="Times New Roman"/>
          <w:sz w:val="28"/>
          <w:szCs w:val="28"/>
        </w:rPr>
        <w:t>.</w:t>
      </w:r>
    </w:p>
    <w:p w:rsidR="004D7015" w:rsidRPr="00BA354A" w:rsidRDefault="004D7015" w:rsidP="001853A1">
      <w:pPr>
        <w:pStyle w:val="ConsPlusNormal"/>
        <w:numPr>
          <w:ilvl w:val="0"/>
          <w:numId w:val="4"/>
        </w:numPr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874C75" w:rsidRPr="00BA354A" w:rsidRDefault="001853A1" w:rsidP="00874C75">
      <w:pPr>
        <w:pStyle w:val="ConsPlusNormal"/>
        <w:numPr>
          <w:ilvl w:val="0"/>
          <w:numId w:val="4"/>
        </w:numPr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lastRenderedPageBreak/>
        <w:t>В случае наличия личной заинтересованности государственного гражданского служащего Министерства - члена Комиссии, которая приводит или может привести к конфликту интересов, член Комиссии - государственный гражданский служащий Министерства действует в соответствии с приказом Министерства от 14 марта 2024 года № 116/МПТ-п «О самоотводах государственных гражданских служащих Министерства промышленности и торговли Республики Карелия в целях предотвращения и урегулирования конфликта интересов».</w:t>
      </w:r>
    </w:p>
    <w:p w:rsidR="001853A1" w:rsidRPr="00BA354A" w:rsidRDefault="001853A1" w:rsidP="00874C75">
      <w:pPr>
        <w:pStyle w:val="ConsPlusNormal"/>
        <w:numPr>
          <w:ilvl w:val="0"/>
          <w:numId w:val="4"/>
        </w:numPr>
        <w:suppressAutoHyphens/>
        <w:autoSpaceDE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 xml:space="preserve"> Основными задачами комиссии являются:</w:t>
      </w:r>
    </w:p>
    <w:p w:rsidR="001853A1" w:rsidRPr="00BA354A" w:rsidRDefault="001853A1" w:rsidP="00FC2C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рассмотрение и оценка</w:t>
      </w:r>
      <w:r w:rsidR="004D213D" w:rsidRPr="00BA354A">
        <w:rPr>
          <w:rFonts w:ascii="Times New Roman" w:hAnsi="Times New Roman" w:cs="Times New Roman"/>
          <w:sz w:val="28"/>
          <w:szCs w:val="28"/>
        </w:rPr>
        <w:t xml:space="preserve"> </w:t>
      </w:r>
      <w:r w:rsidRPr="00BA354A">
        <w:rPr>
          <w:rFonts w:ascii="Times New Roman" w:hAnsi="Times New Roman" w:cs="Times New Roman"/>
          <w:sz w:val="28"/>
          <w:szCs w:val="28"/>
        </w:rPr>
        <w:t>заявок участников отбора получателей субсидии (единственной заявки участника отбора получателей субсидии), принятие решения о признании отбора получателей субсидии несостоявшимся;</w:t>
      </w:r>
    </w:p>
    <w:p w:rsidR="001853A1" w:rsidRPr="00BA354A" w:rsidRDefault="001853A1" w:rsidP="00FC2C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подписание протоколов, формируемых в процессе проведения отбора получателей субсидии, содержащих информацию о принятых комиссией решениях; осуществление запроса у участника отбора разъяснения в отношении представленных им документов и информации (при необходимости);</w:t>
      </w:r>
    </w:p>
    <w:p w:rsidR="001853A1" w:rsidRPr="00BA354A" w:rsidRDefault="001853A1" w:rsidP="00383F9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54A">
        <w:rPr>
          <w:rFonts w:ascii="Times New Roman" w:hAnsi="Times New Roman" w:cs="Times New Roman"/>
          <w:sz w:val="28"/>
          <w:szCs w:val="28"/>
        </w:rPr>
        <w:t>–</w:t>
      </w:r>
      <w:r w:rsidRPr="00BA354A">
        <w:rPr>
          <w:sz w:val="28"/>
          <w:szCs w:val="28"/>
        </w:rPr>
        <w:t xml:space="preserve"> </w:t>
      </w:r>
      <w:r w:rsidRPr="00BA354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подписание протоколов, формируемых в процессе проведения отбора получателей субсидий, содержащих информацию о принятых комиссией решениях;</w:t>
      </w:r>
    </w:p>
    <w:p w:rsidR="001853A1" w:rsidRPr="00BA354A" w:rsidRDefault="001853A1" w:rsidP="00383F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Pr="00BA354A">
        <w:rPr>
          <w:rFonts w:ascii="Times New Roman" w:hAnsi="Times New Roman" w:cs="Times New Roman"/>
          <w:sz w:val="28"/>
          <w:szCs w:val="28"/>
        </w:rPr>
        <w:t>единоличное подписание председателем комиссии протоколов, формируемых в процессе проведения отбора получателей субсидии (при необходимости);</w:t>
      </w:r>
    </w:p>
    <w:p w:rsidR="001853A1" w:rsidRPr="00BA354A" w:rsidRDefault="001853A1" w:rsidP="00383F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определение победителей отбора;</w:t>
      </w:r>
    </w:p>
    <w:p w:rsidR="001853A1" w:rsidRPr="00BA354A" w:rsidRDefault="001853A1" w:rsidP="00383F9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определение размера субсидий, предоставляемых победителям отбора, в соответствии с требованиями Порядка.</w:t>
      </w:r>
    </w:p>
    <w:p w:rsidR="00383F9C" w:rsidRPr="00BA354A" w:rsidRDefault="00383F9C" w:rsidP="00383F9C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 заседаний комиссии на бумажном носителе, которые подписываются всеми членами комиссии, принявшими участие в заседании комиссии.</w:t>
      </w:r>
    </w:p>
    <w:p w:rsidR="0047547B" w:rsidRPr="00BA354A" w:rsidRDefault="00874C75" w:rsidP="00874C75">
      <w:pPr>
        <w:pStyle w:val="a9"/>
        <w:numPr>
          <w:ilvl w:val="0"/>
          <w:numId w:val="4"/>
        </w:numPr>
        <w:spacing w:after="0" w:line="259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54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 комиссии осуществляется в форме заседаний</w:t>
      </w:r>
      <w:r w:rsidR="00C8053B" w:rsidRPr="00BA354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A35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74C75" w:rsidRPr="00BA354A" w:rsidRDefault="00C8053B" w:rsidP="00874C75">
      <w:pPr>
        <w:pStyle w:val="a9"/>
        <w:numPr>
          <w:ilvl w:val="0"/>
          <w:numId w:val="4"/>
        </w:numPr>
        <w:spacing w:after="0" w:line="259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54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Заседания</w:t>
      </w:r>
      <w:r w:rsidR="00874C75" w:rsidRPr="00BA35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проводятся в очной форме, в том числе посредством использования режима видео-конференц-связи.</w:t>
      </w:r>
    </w:p>
    <w:p w:rsidR="00C8053B" w:rsidRPr="00BA354A" w:rsidRDefault="00C8053B" w:rsidP="00874C75">
      <w:pPr>
        <w:pStyle w:val="a9"/>
        <w:numPr>
          <w:ilvl w:val="0"/>
          <w:numId w:val="4"/>
        </w:numPr>
        <w:spacing w:after="0" w:line="259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5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Заседание комиссии считается правомочным при наличии не менее </w:t>
      </w:r>
      <w:r w:rsidR="000D4D14" w:rsidRPr="00BA354A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двух третьей ее состава.</w:t>
      </w:r>
    </w:p>
    <w:p w:rsidR="001853A1" w:rsidRPr="00BA354A" w:rsidRDefault="001853A1" w:rsidP="00874C75">
      <w:pPr>
        <w:pStyle w:val="a9"/>
        <w:numPr>
          <w:ilvl w:val="0"/>
          <w:numId w:val="4"/>
        </w:numPr>
        <w:spacing w:after="0" w:line="259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354A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853A1" w:rsidRPr="00BA354A" w:rsidRDefault="001853A1" w:rsidP="00383F9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руководит деятельностью комиссии;</w:t>
      </w:r>
    </w:p>
    <w:p w:rsidR="001853A1" w:rsidRPr="00BA354A" w:rsidRDefault="001853A1" w:rsidP="00383F9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определяет даты проведения заседаний комиссии;</w:t>
      </w:r>
    </w:p>
    <w:p w:rsidR="001853A1" w:rsidRPr="00BA354A" w:rsidRDefault="001853A1" w:rsidP="00383F9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распределяет обязанности между членами комиссии;</w:t>
      </w:r>
    </w:p>
    <w:p w:rsidR="001853A1" w:rsidRPr="00BA354A" w:rsidRDefault="001853A1" w:rsidP="00383F9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осуществляет ведение заседаний комиссии;</w:t>
      </w:r>
    </w:p>
    <w:p w:rsidR="001853A1" w:rsidRPr="00BA354A" w:rsidRDefault="001853A1" w:rsidP="00383F9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имеет право решающего голоса при равенстве голосов на заседании комиссии;</w:t>
      </w:r>
    </w:p>
    <w:p w:rsidR="00874C75" w:rsidRPr="00BA354A" w:rsidRDefault="001853A1" w:rsidP="00874C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 xml:space="preserve">– подписывает результат работы комиссии, оформляемый в форме протокола заседания комиссии (далее - протокол), в том числе подписывает усиленной квалифицированной электронной подписью в </w:t>
      </w:r>
      <w:r w:rsidRPr="00BA35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государственной интегрированной </w:t>
      </w:r>
      <w:r w:rsidRPr="00BA354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информационной системе управления общественными финансами</w:t>
      </w:r>
      <w:r w:rsidRPr="00BA354A">
        <w:rPr>
          <w:rFonts w:ascii="Times New Roman" w:hAnsi="Times New Roman" w:cs="Times New Roman"/>
          <w:sz w:val="28"/>
          <w:szCs w:val="28"/>
        </w:rPr>
        <w:t xml:space="preserve"> «Электронный бюджет» (далее – система «Электронный бюджет») протокол, формируемый в процессе проведения отбора получателей субсидии, содержащий информацию о принятых комиссией решениях.</w:t>
      </w:r>
    </w:p>
    <w:p w:rsidR="001853A1" w:rsidRPr="00BA354A" w:rsidRDefault="001853A1" w:rsidP="00874C7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1853A1" w:rsidRPr="00BA354A" w:rsidRDefault="001853A1" w:rsidP="00383F9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осуществляет контроль за подготовкой протоколов и реализацией принимаемых решений комиссии;</w:t>
      </w:r>
    </w:p>
    <w:p w:rsidR="00874C75" w:rsidRPr="00BA354A" w:rsidRDefault="001853A1" w:rsidP="00874C7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в случае отсутствия председателя на заседании комиссии исполняет его обязанности, в том числе в части подписания усиленной квалифицированной электронной подписью в системе «Электронный бюджет» протокола.</w:t>
      </w:r>
    </w:p>
    <w:p w:rsidR="001853A1" w:rsidRPr="00BA354A" w:rsidRDefault="001853A1" w:rsidP="00874C75">
      <w:pPr>
        <w:pStyle w:val="ConsPlusNormal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1853A1" w:rsidRPr="00BA354A" w:rsidRDefault="001853A1" w:rsidP="00C46BA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</w:t>
      </w:r>
      <w:r w:rsidR="00517294" w:rsidRPr="00BA354A">
        <w:rPr>
          <w:rFonts w:ascii="Times New Roman" w:hAnsi="Times New Roman" w:cs="Times New Roman"/>
          <w:sz w:val="28"/>
          <w:szCs w:val="28"/>
        </w:rPr>
        <w:t xml:space="preserve">  </w:t>
      </w:r>
      <w:r w:rsidRPr="00BA354A">
        <w:rPr>
          <w:rFonts w:ascii="Times New Roman" w:hAnsi="Times New Roman" w:cs="Times New Roman"/>
          <w:sz w:val="28"/>
          <w:szCs w:val="28"/>
        </w:rPr>
        <w:t xml:space="preserve"> организует подготовку материалов по повестке заседаний комиссии;</w:t>
      </w:r>
    </w:p>
    <w:p w:rsidR="001853A1" w:rsidRPr="00BA354A" w:rsidRDefault="001853A1" w:rsidP="00C46BA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обеспечивает документооборот и информирование членов комиссии о заседаниях комиссии;</w:t>
      </w:r>
    </w:p>
    <w:p w:rsidR="001853A1" w:rsidRPr="00BA354A" w:rsidRDefault="001853A1" w:rsidP="00C46BA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обеспечивает оформление и подписание протоколов, за исключением протоколов, сформированных автоматически на едином портале бюджетной системы Российской Федерации в информационно-телекоммуникационной</w:t>
      </w:r>
      <w:r w:rsidR="00C46BA0">
        <w:rPr>
          <w:rFonts w:ascii="Times New Roman" w:hAnsi="Times New Roman" w:cs="Times New Roman"/>
          <w:sz w:val="28"/>
          <w:szCs w:val="28"/>
        </w:rPr>
        <w:t xml:space="preserve"> </w:t>
      </w:r>
      <w:r w:rsidRPr="00BA354A">
        <w:rPr>
          <w:rFonts w:ascii="Times New Roman" w:hAnsi="Times New Roman" w:cs="Times New Roman"/>
          <w:sz w:val="28"/>
          <w:szCs w:val="28"/>
        </w:rPr>
        <w:t>сети «Ин</w:t>
      </w:r>
      <w:r w:rsidR="00517294" w:rsidRPr="00BA354A">
        <w:rPr>
          <w:rFonts w:ascii="Times New Roman" w:hAnsi="Times New Roman" w:cs="Times New Roman"/>
          <w:sz w:val="28"/>
          <w:szCs w:val="28"/>
        </w:rPr>
        <w:t>тернет» (далее - единый портал);</w:t>
      </w:r>
    </w:p>
    <w:p w:rsidR="00517294" w:rsidRDefault="00517294" w:rsidP="00C46BA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о</w:t>
      </w:r>
      <w:r w:rsidR="001166D7" w:rsidRPr="00BA354A">
        <w:rPr>
          <w:rFonts w:ascii="Times New Roman" w:hAnsi="Times New Roman" w:cs="Times New Roman"/>
          <w:sz w:val="28"/>
          <w:szCs w:val="28"/>
        </w:rPr>
        <w:t>существляет</w:t>
      </w:r>
      <w:r w:rsidRPr="00BA354A">
        <w:rPr>
          <w:rFonts w:ascii="Times New Roman" w:hAnsi="Times New Roman" w:cs="Times New Roman"/>
          <w:sz w:val="28"/>
          <w:szCs w:val="28"/>
        </w:rPr>
        <w:t xml:space="preserve"> иные</w:t>
      </w:r>
      <w:r w:rsidR="001166D7" w:rsidRPr="00BA354A">
        <w:rPr>
          <w:rFonts w:ascii="Times New Roman" w:hAnsi="Times New Roman" w:cs="Times New Roman"/>
          <w:sz w:val="28"/>
          <w:szCs w:val="28"/>
        </w:rPr>
        <w:t xml:space="preserve"> действия организационно-технического характера по обеспечению деятельности комиссии.</w:t>
      </w:r>
    </w:p>
    <w:p w:rsidR="00444E9F" w:rsidRPr="00BA354A" w:rsidRDefault="00444E9F" w:rsidP="00C46BA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отсутствия секретаря комиссии на заседании комиссии, решение о передаче его полномочий другому члену комиссии принимается председательствующим на заседании комиссии и фиксируется в протоколе заседания комиссии.</w:t>
      </w:r>
    </w:p>
    <w:p w:rsidR="001166D7" w:rsidRPr="00BA354A" w:rsidRDefault="001166D7" w:rsidP="00874C75">
      <w:pPr>
        <w:pStyle w:val="ConsPlusNormal"/>
        <w:numPr>
          <w:ilvl w:val="0"/>
          <w:numId w:val="4"/>
        </w:numPr>
        <w:tabs>
          <w:tab w:val="left" w:pos="851"/>
        </w:tabs>
        <w:suppressAutoHyphens/>
        <w:autoSpaceDE w:val="0"/>
        <w:ind w:left="425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166D7" w:rsidRPr="00BA354A" w:rsidRDefault="00C46BA0" w:rsidP="00C46BA0">
      <w:pPr>
        <w:pStyle w:val="ConsPlusNormal"/>
        <w:tabs>
          <w:tab w:val="left" w:pos="851"/>
        </w:tabs>
        <w:suppressAutoHyphens/>
        <w:autoSpaceDE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166D7" w:rsidRPr="00BA354A">
        <w:rPr>
          <w:rFonts w:ascii="Times New Roman" w:hAnsi="Times New Roman" w:cs="Times New Roman"/>
          <w:sz w:val="28"/>
          <w:szCs w:val="28"/>
        </w:rPr>
        <w:t>присутствуют на заседаниях комиссии, при невозможности присутствовать на заседании комиссии обязаны не позднее одного рабочего дня до заседания комиссии проинформировать секретаря комиссии;</w:t>
      </w:r>
    </w:p>
    <w:p w:rsidR="001166D7" w:rsidRPr="00BA354A" w:rsidRDefault="00C46BA0" w:rsidP="00C46BA0">
      <w:pPr>
        <w:pStyle w:val="ConsPlusNormal"/>
        <w:tabs>
          <w:tab w:val="left" w:pos="851"/>
        </w:tabs>
        <w:suppressAutoHyphens/>
        <w:autoSpaceDE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166D7" w:rsidRPr="00BA354A">
        <w:rPr>
          <w:rFonts w:ascii="Times New Roman" w:hAnsi="Times New Roman" w:cs="Times New Roman"/>
          <w:sz w:val="28"/>
          <w:szCs w:val="28"/>
        </w:rPr>
        <w:t>не позднее одного рабочего дня до заседания комиссии вносят предложения (при необходимости) председателю комиссии по повестке заседания комиссии;</w:t>
      </w:r>
    </w:p>
    <w:p w:rsidR="001166D7" w:rsidRPr="00BA354A" w:rsidRDefault="00C46BA0" w:rsidP="00C46BA0">
      <w:pPr>
        <w:pStyle w:val="ConsPlusNormal"/>
        <w:tabs>
          <w:tab w:val="left" w:pos="851"/>
        </w:tabs>
        <w:suppressAutoHyphens/>
        <w:autoSpaceDE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166D7" w:rsidRPr="00BA354A">
        <w:rPr>
          <w:rFonts w:ascii="Times New Roman" w:hAnsi="Times New Roman" w:cs="Times New Roman"/>
          <w:sz w:val="28"/>
          <w:szCs w:val="28"/>
        </w:rPr>
        <w:t>участвуют в обсуждении рассматриваемых комиссией вопросов и выработке по ним решений;</w:t>
      </w:r>
    </w:p>
    <w:p w:rsidR="001166D7" w:rsidRPr="00BA354A" w:rsidRDefault="00C46BA0" w:rsidP="00C46BA0">
      <w:pPr>
        <w:pStyle w:val="ConsPlusNormal"/>
        <w:tabs>
          <w:tab w:val="left" w:pos="851"/>
        </w:tabs>
        <w:suppressAutoHyphens/>
        <w:autoSpaceDE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166D7" w:rsidRPr="00BA354A">
        <w:rPr>
          <w:rFonts w:ascii="Times New Roman" w:hAnsi="Times New Roman" w:cs="Times New Roman"/>
          <w:sz w:val="28"/>
          <w:szCs w:val="28"/>
        </w:rPr>
        <w:t>подписывают протоколы заседаний комиссией на бумажном носителе</w:t>
      </w:r>
      <w:r w:rsidR="0045186B" w:rsidRPr="00BA354A">
        <w:rPr>
          <w:rFonts w:ascii="Times New Roman" w:hAnsi="Times New Roman" w:cs="Times New Roman"/>
          <w:sz w:val="28"/>
          <w:szCs w:val="28"/>
        </w:rPr>
        <w:t>;</w:t>
      </w:r>
    </w:p>
    <w:p w:rsidR="0045186B" w:rsidRPr="00BA354A" w:rsidRDefault="00C46BA0" w:rsidP="00C46BA0">
      <w:pPr>
        <w:pStyle w:val="ConsPlusNormal"/>
        <w:tabs>
          <w:tab w:val="left" w:pos="851"/>
        </w:tabs>
        <w:suppressAutoHyphens/>
        <w:autoSpaceDE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10773" w:rsidRPr="00BA354A">
        <w:rPr>
          <w:rFonts w:ascii="Times New Roman" w:hAnsi="Times New Roman" w:cs="Times New Roman"/>
          <w:sz w:val="28"/>
          <w:szCs w:val="28"/>
        </w:rPr>
        <w:t xml:space="preserve">голосуют </w:t>
      </w:r>
      <w:proofErr w:type="gramStart"/>
      <w:r w:rsidR="00510773" w:rsidRPr="00BA354A">
        <w:rPr>
          <w:rFonts w:ascii="Times New Roman" w:hAnsi="Times New Roman" w:cs="Times New Roman"/>
          <w:sz w:val="28"/>
          <w:szCs w:val="28"/>
        </w:rPr>
        <w:t xml:space="preserve">по </w:t>
      </w:r>
      <w:r w:rsidR="0045186B" w:rsidRPr="00BA354A">
        <w:rPr>
          <w:rFonts w:ascii="Times New Roman" w:hAnsi="Times New Roman" w:cs="Times New Roman"/>
          <w:sz w:val="28"/>
          <w:szCs w:val="28"/>
        </w:rPr>
        <w:t>заявкам</w:t>
      </w:r>
      <w:proofErr w:type="gramEnd"/>
      <w:r w:rsidR="0045186B" w:rsidRPr="00BA354A">
        <w:rPr>
          <w:rFonts w:ascii="Times New Roman" w:hAnsi="Times New Roman" w:cs="Times New Roman"/>
          <w:sz w:val="28"/>
          <w:szCs w:val="28"/>
        </w:rPr>
        <w:t xml:space="preserve"> представленным на рассмотрение и оценку комиссии.</w:t>
      </w:r>
    </w:p>
    <w:p w:rsidR="00874C75" w:rsidRPr="00BA354A" w:rsidRDefault="0045186B" w:rsidP="00874C75">
      <w:pPr>
        <w:pStyle w:val="ConsPlusNormal"/>
        <w:tabs>
          <w:tab w:val="left" w:pos="851"/>
        </w:tabs>
        <w:suppressAutoHyphens/>
        <w:autoSpaceDE w:val="0"/>
        <w:ind w:left="425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Члены комиссии не вправе делегировать свои полномочия другим лицам. Все члены комиссии осуществляют свою деятельность на безвозмездной основе.</w:t>
      </w:r>
    </w:p>
    <w:p w:rsidR="001853A1" w:rsidRPr="00BA354A" w:rsidRDefault="001853A1" w:rsidP="00874C75">
      <w:pPr>
        <w:pStyle w:val="ConsPlusNormal"/>
        <w:numPr>
          <w:ilvl w:val="0"/>
          <w:numId w:val="4"/>
        </w:numPr>
        <w:tabs>
          <w:tab w:val="left" w:pos="851"/>
        </w:tabs>
        <w:suppressAutoHyphens/>
        <w:autoSpaceDE w:val="0"/>
        <w:ind w:left="425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</w:t>
      </w:r>
    </w:p>
    <w:p w:rsidR="001853A1" w:rsidRPr="00BA354A" w:rsidRDefault="001853A1" w:rsidP="00874C75">
      <w:pPr>
        <w:pStyle w:val="ConsPlusNormal"/>
        <w:numPr>
          <w:ilvl w:val="0"/>
          <w:numId w:val="4"/>
        </w:numPr>
        <w:tabs>
          <w:tab w:val="left" w:pos="851"/>
        </w:tabs>
        <w:suppressAutoHyphens/>
        <w:autoSpaceDE w:val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Члены комиссии уведомляются о дате и времени проведения заседания комиссии не позднее чем за один рабочий день до даты указанного заседания.</w:t>
      </w:r>
      <w:bookmarkStart w:id="2" w:name="Par76"/>
      <w:bookmarkEnd w:id="2"/>
    </w:p>
    <w:p w:rsidR="001853A1" w:rsidRPr="00BA354A" w:rsidRDefault="001853A1" w:rsidP="00874C75">
      <w:pPr>
        <w:pStyle w:val="ConsPlusNormal"/>
        <w:numPr>
          <w:ilvl w:val="0"/>
          <w:numId w:val="4"/>
        </w:numPr>
        <w:tabs>
          <w:tab w:val="left" w:pos="851"/>
        </w:tabs>
        <w:suppressAutoHyphens/>
        <w:autoSpaceDE w:val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Общий срок рассмотрения и оценки заявок определяется в объявлении об отборе.</w:t>
      </w:r>
    </w:p>
    <w:p w:rsidR="001853A1" w:rsidRPr="00BA354A" w:rsidRDefault="001853A1" w:rsidP="00874C75">
      <w:pPr>
        <w:pStyle w:val="ConsPlusNormal"/>
        <w:numPr>
          <w:ilvl w:val="0"/>
          <w:numId w:val="4"/>
        </w:numPr>
        <w:tabs>
          <w:tab w:val="left" w:pos="851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 xml:space="preserve">Решения комиссии определяются </w:t>
      </w:r>
      <w:r w:rsidR="00510773" w:rsidRPr="00BA354A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Pr="00BA354A">
        <w:rPr>
          <w:rFonts w:ascii="Times New Roman" w:hAnsi="Times New Roman" w:cs="Times New Roman"/>
          <w:sz w:val="28"/>
          <w:szCs w:val="28"/>
        </w:rPr>
        <w:t>большинством голосов членов комиссии.</w:t>
      </w:r>
      <w:r w:rsidR="00510773" w:rsidRPr="00BA354A">
        <w:rPr>
          <w:rFonts w:ascii="Times New Roman" w:hAnsi="Times New Roman" w:cs="Times New Roman"/>
          <w:sz w:val="28"/>
          <w:szCs w:val="28"/>
        </w:rPr>
        <w:t xml:space="preserve"> При равенстве голосов принятым считается решение, за которое </w:t>
      </w:r>
      <w:r w:rsidR="00510773" w:rsidRPr="00BA354A">
        <w:rPr>
          <w:rFonts w:ascii="Times New Roman" w:hAnsi="Times New Roman" w:cs="Times New Roman"/>
          <w:sz w:val="28"/>
          <w:szCs w:val="28"/>
        </w:rPr>
        <w:lastRenderedPageBreak/>
        <w:t>голосовал председательствующий на заседании комиссии.</w:t>
      </w:r>
    </w:p>
    <w:p w:rsidR="00510773" w:rsidRPr="00BA354A" w:rsidRDefault="00510773" w:rsidP="00874C75">
      <w:pPr>
        <w:pStyle w:val="ConsPlusNormal"/>
        <w:numPr>
          <w:ilvl w:val="0"/>
          <w:numId w:val="4"/>
        </w:numPr>
        <w:tabs>
          <w:tab w:val="left" w:pos="851"/>
        </w:tabs>
        <w:suppressAutoHyphens/>
        <w:autoSpaceDE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Протокол заседания комиссии на бумажном носителе должен содержать:</w:t>
      </w:r>
    </w:p>
    <w:p w:rsidR="00510773" w:rsidRPr="00BA354A" w:rsidRDefault="00510773" w:rsidP="00C46BA0">
      <w:pPr>
        <w:pStyle w:val="ConsPlusNormal"/>
        <w:tabs>
          <w:tab w:val="left" w:pos="851"/>
        </w:tabs>
        <w:suppressAutoHyphens/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дату и место рассмотрения заявок;</w:t>
      </w:r>
    </w:p>
    <w:p w:rsidR="00510773" w:rsidRPr="00BA354A" w:rsidRDefault="00510773" w:rsidP="00C46BA0">
      <w:pPr>
        <w:pStyle w:val="ConsPlusNormal"/>
        <w:tabs>
          <w:tab w:val="left" w:pos="851"/>
        </w:tabs>
        <w:suppressAutoHyphens/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информацию об участниках отбора, заявки которых были рассмотрены;</w:t>
      </w:r>
    </w:p>
    <w:p w:rsidR="00510773" w:rsidRPr="00BA354A" w:rsidRDefault="00510773" w:rsidP="00C46BA0">
      <w:pPr>
        <w:pStyle w:val="ConsPlusNormal"/>
        <w:tabs>
          <w:tab w:val="left" w:pos="851"/>
        </w:tabs>
        <w:suppressAutoHyphens/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указанные заявки;</w:t>
      </w:r>
    </w:p>
    <w:p w:rsidR="008A28D2" w:rsidRPr="00BA354A" w:rsidRDefault="00510773" w:rsidP="002A574A">
      <w:pPr>
        <w:pStyle w:val="ConsPlusNormal"/>
        <w:tabs>
          <w:tab w:val="left" w:pos="851"/>
        </w:tabs>
        <w:suppressAutoHyphens/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>– наименование получателей субсидии, с которыми планируется заключение соглашений о предоставлении субсидий, и размер предоставляемой субсидии.</w:t>
      </w:r>
    </w:p>
    <w:p w:rsidR="008A28D2" w:rsidRPr="00BA354A" w:rsidRDefault="002A574A" w:rsidP="002A574A">
      <w:pPr>
        <w:pStyle w:val="ConsPlusNormal"/>
        <w:tabs>
          <w:tab w:val="left" w:pos="851"/>
        </w:tabs>
        <w:suppressAutoHyphens/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28D2" w:rsidRPr="00BA354A">
        <w:rPr>
          <w:rFonts w:ascii="Times New Roman" w:hAnsi="Times New Roman" w:cs="Times New Roman"/>
          <w:sz w:val="28"/>
          <w:szCs w:val="28"/>
        </w:rPr>
        <w:t>В случае несогласия с принятым на заседании комиссии члены комиссии могут изложить свое мнение в письменной формой, которое прилагается к протоколу комиссии на бумажном носителе.</w:t>
      </w:r>
    </w:p>
    <w:p w:rsidR="00510773" w:rsidRPr="00BA354A" w:rsidRDefault="008A28D2" w:rsidP="002A574A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suppressAutoHyphens/>
        <w:autoSpaceDE w:val="0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A354A">
        <w:rPr>
          <w:rFonts w:ascii="Times New Roman" w:hAnsi="Times New Roman" w:cs="Times New Roman"/>
          <w:sz w:val="28"/>
          <w:szCs w:val="28"/>
        </w:rPr>
        <w:t xml:space="preserve">Электронный протокол подведения итогов отбора получателей субсидий формируется в системе «Электронный бюджет» секретарем комиссии на основании протокола заседания комиссии на бумажном носителе и подписывается усиленной квалифицированной электронной подписью председателя комиссии (или лица его заменяющего). </w:t>
      </w:r>
      <w:r w:rsidR="00510773" w:rsidRPr="00BA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3A1" w:rsidRPr="00BA354A" w:rsidRDefault="001853A1" w:rsidP="002A574A">
      <w:pPr>
        <w:ind w:firstLine="283"/>
        <w:rPr>
          <w:sz w:val="28"/>
          <w:szCs w:val="28"/>
        </w:rPr>
      </w:pPr>
    </w:p>
    <w:p w:rsidR="00E913B8" w:rsidRDefault="00E913B8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A574A" w:rsidRDefault="002A574A" w:rsidP="00D124A2">
      <w:pPr>
        <w:spacing w:after="0" w:line="264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page" w:horzAnchor="margin" w:tblpY="601"/>
        <w:tblW w:w="10173" w:type="dxa"/>
        <w:tblLook w:val="0000" w:firstRow="0" w:lastRow="0" w:firstColumn="0" w:lastColumn="0" w:noHBand="0" w:noVBand="0"/>
      </w:tblPr>
      <w:tblGrid>
        <w:gridCol w:w="5495"/>
        <w:gridCol w:w="4678"/>
      </w:tblGrid>
      <w:tr w:rsidR="002A574A" w:rsidRPr="00BA354A" w:rsidTr="007A54B0">
        <w:trPr>
          <w:trHeight w:val="1465"/>
        </w:trPr>
        <w:tc>
          <w:tcPr>
            <w:tcW w:w="5495" w:type="dxa"/>
            <w:shd w:val="clear" w:color="auto" w:fill="auto"/>
          </w:tcPr>
          <w:p w:rsidR="002A574A" w:rsidRDefault="002A574A" w:rsidP="007A54B0">
            <w:pPr>
              <w:spacing w:after="0"/>
            </w:pPr>
            <w:r w:rsidRPr="001853A1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</w:p>
          <w:p w:rsidR="002A574A" w:rsidRDefault="002A574A" w:rsidP="007A54B0">
            <w:pPr>
              <w:spacing w:after="0"/>
            </w:pPr>
          </w:p>
          <w:p w:rsidR="002A574A" w:rsidRPr="00B8637B" w:rsidRDefault="002A574A" w:rsidP="007A54B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4678" w:type="dxa"/>
            <w:shd w:val="clear" w:color="auto" w:fill="auto"/>
          </w:tcPr>
          <w:p w:rsidR="002A574A" w:rsidRDefault="002A574A" w:rsidP="007A54B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2A574A" w:rsidRPr="00BA354A" w:rsidRDefault="002A574A" w:rsidP="007A54B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354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2A574A" w:rsidRPr="00BA354A" w:rsidRDefault="002A574A" w:rsidP="007A54B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354A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</w:p>
          <w:p w:rsidR="002A574A" w:rsidRPr="00BA354A" w:rsidRDefault="002A574A" w:rsidP="007A54B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354A">
              <w:rPr>
                <w:rFonts w:ascii="Times New Roman" w:hAnsi="Times New Roman" w:cs="Times New Roman"/>
                <w:sz w:val="28"/>
                <w:szCs w:val="28"/>
              </w:rPr>
              <w:t>Министерства промышленности и торговли Республики Карелия</w:t>
            </w:r>
          </w:p>
          <w:p w:rsidR="002A574A" w:rsidRPr="00BA354A" w:rsidRDefault="002A574A" w:rsidP="007A54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54A"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             №                       </w:t>
            </w:r>
          </w:p>
          <w:p w:rsidR="002A574A" w:rsidRPr="00BA354A" w:rsidRDefault="002A574A" w:rsidP="007A54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74A" w:rsidRDefault="002A574A" w:rsidP="0067702E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74A" w:rsidRDefault="002A574A" w:rsidP="0067702E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702E" w:rsidRPr="0067702E" w:rsidRDefault="00E913B8" w:rsidP="0067702E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4A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="00052BC5">
        <w:rPr>
          <w:rFonts w:ascii="Times New Roman" w:eastAsia="Times New Roman" w:hAnsi="Times New Roman"/>
          <w:sz w:val="28"/>
          <w:szCs w:val="28"/>
          <w:lang w:eastAsia="ru-RU"/>
        </w:rPr>
        <w:t>единой к</w:t>
      </w:r>
      <w:r w:rsidRPr="00D124A2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</w:t>
      </w:r>
      <w:r w:rsidR="0067702E" w:rsidRPr="0067702E">
        <w:rPr>
          <w:rFonts w:ascii="Times New Roman" w:eastAsia="Times New Roman" w:hAnsi="Times New Roman"/>
          <w:sz w:val="28"/>
          <w:szCs w:val="28"/>
          <w:lang w:eastAsia="ru-RU"/>
        </w:rPr>
        <w:t>по рассмотрению и оценке заявок для участия в отборе по предоставлению</w:t>
      </w:r>
    </w:p>
    <w:p w:rsidR="00E913B8" w:rsidRDefault="0067702E" w:rsidP="0067702E">
      <w:pPr>
        <w:spacing w:after="0" w:line="264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67702E">
        <w:rPr>
          <w:rFonts w:ascii="Times New Roman" w:eastAsia="Times New Roman" w:hAnsi="Times New Roman"/>
          <w:sz w:val="28"/>
          <w:szCs w:val="28"/>
          <w:lang w:eastAsia="ru-RU"/>
        </w:rPr>
        <w:t>из бюджета Республики Карелия субсидий</w:t>
      </w:r>
    </w:p>
    <w:p w:rsidR="00E913B8" w:rsidRDefault="00E913B8" w:rsidP="00E913B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9788" w:type="dxa"/>
        <w:tblLook w:val="04A0" w:firstRow="1" w:lastRow="0" w:firstColumn="1" w:lastColumn="0" w:noHBand="0" w:noVBand="1"/>
      </w:tblPr>
      <w:tblGrid>
        <w:gridCol w:w="2948"/>
        <w:gridCol w:w="376"/>
        <w:gridCol w:w="6464"/>
      </w:tblGrid>
      <w:tr w:rsidR="00F97123" w:rsidRPr="00D124A2" w:rsidTr="00F97123">
        <w:tc>
          <w:tcPr>
            <w:tcW w:w="2948" w:type="dxa"/>
            <w:hideMark/>
          </w:tcPr>
          <w:p w:rsidR="00F97123" w:rsidRPr="00D124A2" w:rsidRDefault="00F971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 xml:space="preserve">Астахова С.Е. </w:t>
            </w:r>
          </w:p>
        </w:tc>
        <w:tc>
          <w:tcPr>
            <w:tcW w:w="376" w:type="dxa"/>
            <w:hideMark/>
          </w:tcPr>
          <w:p w:rsidR="00F97123" w:rsidRPr="00D124A2" w:rsidRDefault="00F971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64" w:type="dxa"/>
            <w:hideMark/>
          </w:tcPr>
          <w:p w:rsidR="00F97123" w:rsidRPr="00D124A2" w:rsidRDefault="00105947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F97123" w:rsidRPr="00D124A2">
              <w:rPr>
                <w:rFonts w:ascii="Times New Roman" w:hAnsi="Times New Roman"/>
                <w:sz w:val="28"/>
                <w:szCs w:val="28"/>
              </w:rPr>
              <w:t xml:space="preserve"> промышленности и торговли Республики Карелия, председатель комиссии;</w:t>
            </w:r>
          </w:p>
          <w:p w:rsidR="00F97123" w:rsidRPr="00D124A2" w:rsidRDefault="00F9712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123" w:rsidRPr="00D124A2" w:rsidTr="00F97123">
        <w:tc>
          <w:tcPr>
            <w:tcW w:w="2948" w:type="dxa"/>
            <w:hideMark/>
          </w:tcPr>
          <w:p w:rsidR="00F97123" w:rsidRPr="00D124A2" w:rsidRDefault="00F971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>Фокин А.М.</w:t>
            </w:r>
          </w:p>
        </w:tc>
        <w:tc>
          <w:tcPr>
            <w:tcW w:w="376" w:type="dxa"/>
            <w:hideMark/>
          </w:tcPr>
          <w:p w:rsidR="00F97123" w:rsidRPr="00D124A2" w:rsidRDefault="00F971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64" w:type="dxa"/>
            <w:hideMark/>
          </w:tcPr>
          <w:p w:rsidR="00F97123" w:rsidRPr="00D124A2" w:rsidRDefault="000A7BA6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04803">
              <w:rPr>
                <w:rFonts w:ascii="Times New Roman" w:hAnsi="Times New Roman"/>
                <w:sz w:val="28"/>
                <w:szCs w:val="28"/>
              </w:rPr>
              <w:t>аместитель м</w:t>
            </w:r>
            <w:r w:rsidR="00F97123" w:rsidRPr="00D124A2">
              <w:rPr>
                <w:rFonts w:ascii="Times New Roman" w:hAnsi="Times New Roman"/>
                <w:sz w:val="28"/>
                <w:szCs w:val="28"/>
              </w:rPr>
              <w:t>инистра промышленности и торговли Республики Карелия, заместитель председателя комиссии;</w:t>
            </w:r>
          </w:p>
          <w:p w:rsidR="00F97123" w:rsidRPr="00D124A2" w:rsidRDefault="00F9712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123" w:rsidRPr="00D124A2" w:rsidTr="00F97123">
        <w:tc>
          <w:tcPr>
            <w:tcW w:w="2948" w:type="dxa"/>
            <w:hideMark/>
          </w:tcPr>
          <w:p w:rsidR="00F97123" w:rsidRPr="00D124A2" w:rsidRDefault="00F971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>Юзвюк О.В.</w:t>
            </w:r>
          </w:p>
        </w:tc>
        <w:tc>
          <w:tcPr>
            <w:tcW w:w="376" w:type="dxa"/>
            <w:hideMark/>
          </w:tcPr>
          <w:p w:rsidR="00F97123" w:rsidRPr="00D124A2" w:rsidRDefault="00F971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64" w:type="dxa"/>
            <w:hideMark/>
          </w:tcPr>
          <w:p w:rsidR="00F97123" w:rsidRPr="00D124A2" w:rsidRDefault="00F97123" w:rsidP="00E913B8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>главный специалист отдела инфраструктуры и развития Министерства промышленности и торговли Республики Карелия, секретарь комиссии;</w:t>
            </w:r>
          </w:p>
          <w:p w:rsidR="00F97123" w:rsidRPr="00D124A2" w:rsidRDefault="00F97123" w:rsidP="00E913B8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123" w:rsidRPr="00D124A2" w:rsidTr="00F97123">
        <w:tc>
          <w:tcPr>
            <w:tcW w:w="2948" w:type="dxa"/>
          </w:tcPr>
          <w:p w:rsidR="00F97123" w:rsidRPr="00D124A2" w:rsidRDefault="00F97123" w:rsidP="00FE0C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>Жаров С.Л.</w:t>
            </w:r>
          </w:p>
        </w:tc>
        <w:tc>
          <w:tcPr>
            <w:tcW w:w="376" w:type="dxa"/>
          </w:tcPr>
          <w:p w:rsidR="00F97123" w:rsidRPr="00D124A2" w:rsidRDefault="00F97123" w:rsidP="00FE0C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64" w:type="dxa"/>
          </w:tcPr>
          <w:p w:rsidR="00F97123" w:rsidRPr="00D124A2" w:rsidRDefault="00F97123" w:rsidP="00FE0C54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>начальник отдела металлургии, машиностроения и обрабатывающей промышленности Министерства промышленности и торговли Республики Карелия, член комиссии;</w:t>
            </w:r>
          </w:p>
          <w:p w:rsidR="00F97123" w:rsidRPr="00D124A2" w:rsidRDefault="00F97123" w:rsidP="00FE0C54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123" w:rsidRPr="00D124A2" w:rsidTr="00F97123">
        <w:tc>
          <w:tcPr>
            <w:tcW w:w="2948" w:type="dxa"/>
            <w:hideMark/>
          </w:tcPr>
          <w:p w:rsidR="00F97123" w:rsidRPr="00D124A2" w:rsidRDefault="00F971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>Панченко А.С.</w:t>
            </w:r>
          </w:p>
        </w:tc>
        <w:tc>
          <w:tcPr>
            <w:tcW w:w="376" w:type="dxa"/>
            <w:hideMark/>
          </w:tcPr>
          <w:p w:rsidR="00F97123" w:rsidRPr="00D124A2" w:rsidRDefault="00F97123">
            <w:pPr>
              <w:spacing w:after="0" w:line="240" w:lineRule="auto"/>
              <w:rPr>
                <w:rFonts w:ascii="Calibri" w:hAnsi="Calibri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64" w:type="dxa"/>
            <w:hideMark/>
          </w:tcPr>
          <w:p w:rsidR="00F97123" w:rsidRPr="00D124A2" w:rsidRDefault="00F97123" w:rsidP="000450B7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>начальник отдела добывающей промышленности и горнопромышленного комплекса Министерства промышленности и торговли Республики Карелия, член комиссии;</w:t>
            </w:r>
          </w:p>
          <w:p w:rsidR="00F97123" w:rsidRPr="00D124A2" w:rsidRDefault="00F97123" w:rsidP="000450B7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123" w:rsidRPr="00D124A2" w:rsidTr="00F97123">
        <w:tc>
          <w:tcPr>
            <w:tcW w:w="2948" w:type="dxa"/>
            <w:hideMark/>
          </w:tcPr>
          <w:p w:rsidR="00F97123" w:rsidRPr="00D124A2" w:rsidRDefault="00F971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>Петухов Р.А.</w:t>
            </w:r>
          </w:p>
        </w:tc>
        <w:tc>
          <w:tcPr>
            <w:tcW w:w="376" w:type="dxa"/>
            <w:hideMark/>
          </w:tcPr>
          <w:p w:rsidR="00F97123" w:rsidRPr="00D124A2" w:rsidRDefault="00F971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64" w:type="dxa"/>
            <w:hideMark/>
          </w:tcPr>
          <w:p w:rsidR="00F97123" w:rsidRPr="00D124A2" w:rsidRDefault="00F97123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>начальник отдела лесной, легкой промышленности и сферы строительных материалов Министерства промышленности и торговли Республики Карелия, член комиссии;</w:t>
            </w:r>
          </w:p>
          <w:p w:rsidR="00F97123" w:rsidRPr="00D124A2" w:rsidRDefault="00F97123">
            <w:pPr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7123" w:rsidRPr="00D124A2" w:rsidTr="00F97123">
        <w:tc>
          <w:tcPr>
            <w:tcW w:w="2948" w:type="dxa"/>
            <w:hideMark/>
          </w:tcPr>
          <w:p w:rsidR="00F97123" w:rsidRPr="00D124A2" w:rsidRDefault="00F971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4A2">
              <w:rPr>
                <w:rFonts w:ascii="Times New Roman" w:hAnsi="Times New Roman"/>
                <w:sz w:val="28"/>
                <w:szCs w:val="28"/>
              </w:rPr>
              <w:lastRenderedPageBreak/>
              <w:t>Чейда</w:t>
            </w:r>
            <w:proofErr w:type="spellEnd"/>
            <w:r w:rsidRPr="00D124A2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376" w:type="dxa"/>
            <w:hideMark/>
          </w:tcPr>
          <w:p w:rsidR="00F97123" w:rsidRPr="00D124A2" w:rsidRDefault="00F971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464" w:type="dxa"/>
            <w:hideMark/>
          </w:tcPr>
          <w:p w:rsidR="00F97123" w:rsidRPr="00D124A2" w:rsidRDefault="00F97123">
            <w:p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4A2">
              <w:rPr>
                <w:rFonts w:ascii="Times New Roman" w:hAnsi="Times New Roman"/>
                <w:sz w:val="28"/>
                <w:szCs w:val="28"/>
              </w:rPr>
              <w:t>начальник отдела инфраструктуры и развития Министерства промышленности и торговли Республики Карелия, член комиссии.</w:t>
            </w:r>
          </w:p>
        </w:tc>
      </w:tr>
    </w:tbl>
    <w:p w:rsidR="00D124A2" w:rsidRDefault="00D124A2" w:rsidP="00D12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24A2" w:rsidSect="00EC1A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850" w:bottom="28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F4" w:rsidRDefault="001C3EF4" w:rsidP="001F61DD">
      <w:pPr>
        <w:spacing w:after="0" w:line="240" w:lineRule="auto"/>
      </w:pPr>
      <w:r>
        <w:separator/>
      </w:r>
    </w:p>
  </w:endnote>
  <w:endnote w:type="continuationSeparator" w:id="0">
    <w:p w:rsidR="001C3EF4" w:rsidRDefault="001C3EF4" w:rsidP="001F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3D" w:rsidRDefault="00145F3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3D" w:rsidRDefault="00145F3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3D" w:rsidRDefault="00145F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F4" w:rsidRDefault="001C3EF4" w:rsidP="001F61DD">
      <w:pPr>
        <w:spacing w:after="0" w:line="240" w:lineRule="auto"/>
      </w:pPr>
      <w:r>
        <w:separator/>
      </w:r>
    </w:p>
  </w:footnote>
  <w:footnote w:type="continuationSeparator" w:id="0">
    <w:p w:rsidR="001C3EF4" w:rsidRDefault="001C3EF4" w:rsidP="001F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3D" w:rsidRDefault="00145F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1DD" w:rsidRDefault="001F61DD" w:rsidP="001F61DD">
    <w:pPr>
      <w:pStyle w:val="a5"/>
      <w:ind w:left="-284" w:hanging="70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CF" w:rsidRDefault="00EC1A70" w:rsidP="003826CF">
    <w:pPr>
      <w:pStyle w:val="a5"/>
      <w:ind w:left="-993"/>
    </w:pPr>
    <w:r>
      <w:tab/>
    </w:r>
    <w:r>
      <w:tab/>
    </w:r>
    <w:bookmarkStart w:id="3" w:name="STAMPCORNER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07B"/>
    <w:multiLevelType w:val="hybridMultilevel"/>
    <w:tmpl w:val="86D62184"/>
    <w:lvl w:ilvl="0" w:tplc="F02684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A95D81"/>
    <w:multiLevelType w:val="hybridMultilevel"/>
    <w:tmpl w:val="6FEAE51A"/>
    <w:lvl w:ilvl="0" w:tplc="61A462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16B03AB"/>
    <w:multiLevelType w:val="hybridMultilevel"/>
    <w:tmpl w:val="D91A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4534A"/>
    <w:multiLevelType w:val="hybridMultilevel"/>
    <w:tmpl w:val="465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36"/>
    <w:rsid w:val="000204B5"/>
    <w:rsid w:val="00022A06"/>
    <w:rsid w:val="0003529B"/>
    <w:rsid w:val="000450B7"/>
    <w:rsid w:val="00052BC5"/>
    <w:rsid w:val="00073936"/>
    <w:rsid w:val="000A7BA6"/>
    <w:rsid w:val="000B3B34"/>
    <w:rsid w:val="000D4D14"/>
    <w:rsid w:val="000D6A7B"/>
    <w:rsid w:val="000F2087"/>
    <w:rsid w:val="000F7769"/>
    <w:rsid w:val="00105947"/>
    <w:rsid w:val="001166D7"/>
    <w:rsid w:val="00121FC3"/>
    <w:rsid w:val="00140D4A"/>
    <w:rsid w:val="0014233D"/>
    <w:rsid w:val="00145F3D"/>
    <w:rsid w:val="0016428F"/>
    <w:rsid w:val="001673BB"/>
    <w:rsid w:val="0018247A"/>
    <w:rsid w:val="001853A1"/>
    <w:rsid w:val="001A094E"/>
    <w:rsid w:val="001A6A6D"/>
    <w:rsid w:val="001B505C"/>
    <w:rsid w:val="001C3EF4"/>
    <w:rsid w:val="001F61DD"/>
    <w:rsid w:val="0020145A"/>
    <w:rsid w:val="002205D8"/>
    <w:rsid w:val="002676EC"/>
    <w:rsid w:val="00276AA0"/>
    <w:rsid w:val="002912EF"/>
    <w:rsid w:val="00294E9A"/>
    <w:rsid w:val="0029671F"/>
    <w:rsid w:val="002A574A"/>
    <w:rsid w:val="002B0DC9"/>
    <w:rsid w:val="002C6940"/>
    <w:rsid w:val="002E44FA"/>
    <w:rsid w:val="002E5932"/>
    <w:rsid w:val="00305B2B"/>
    <w:rsid w:val="00312CA2"/>
    <w:rsid w:val="003259AF"/>
    <w:rsid w:val="00340DA6"/>
    <w:rsid w:val="00381BED"/>
    <w:rsid w:val="003826CF"/>
    <w:rsid w:val="00383F9C"/>
    <w:rsid w:val="00397AC2"/>
    <w:rsid w:val="003D2336"/>
    <w:rsid w:val="003D3982"/>
    <w:rsid w:val="003D6FD2"/>
    <w:rsid w:val="00404803"/>
    <w:rsid w:val="00412292"/>
    <w:rsid w:val="00414270"/>
    <w:rsid w:val="00420168"/>
    <w:rsid w:val="004214A3"/>
    <w:rsid w:val="00424482"/>
    <w:rsid w:val="0042726F"/>
    <w:rsid w:val="00444E9F"/>
    <w:rsid w:val="0045186B"/>
    <w:rsid w:val="00455077"/>
    <w:rsid w:val="0047547B"/>
    <w:rsid w:val="00477F2C"/>
    <w:rsid w:val="00494529"/>
    <w:rsid w:val="00495F4A"/>
    <w:rsid w:val="004D0DC1"/>
    <w:rsid w:val="004D213D"/>
    <w:rsid w:val="004D6A0D"/>
    <w:rsid w:val="004D7015"/>
    <w:rsid w:val="004F797F"/>
    <w:rsid w:val="00510773"/>
    <w:rsid w:val="00517294"/>
    <w:rsid w:val="00524C9B"/>
    <w:rsid w:val="00591929"/>
    <w:rsid w:val="00593268"/>
    <w:rsid w:val="005B2F99"/>
    <w:rsid w:val="005B7CF2"/>
    <w:rsid w:val="005C25C0"/>
    <w:rsid w:val="006436F5"/>
    <w:rsid w:val="00650777"/>
    <w:rsid w:val="0067315C"/>
    <w:rsid w:val="0067702E"/>
    <w:rsid w:val="00690CF8"/>
    <w:rsid w:val="00690DA6"/>
    <w:rsid w:val="006E3ACE"/>
    <w:rsid w:val="006F4033"/>
    <w:rsid w:val="006F62BC"/>
    <w:rsid w:val="00720B6C"/>
    <w:rsid w:val="00735A68"/>
    <w:rsid w:val="00737636"/>
    <w:rsid w:val="00743FFD"/>
    <w:rsid w:val="00753188"/>
    <w:rsid w:val="0077199E"/>
    <w:rsid w:val="007C7743"/>
    <w:rsid w:val="007D6EB4"/>
    <w:rsid w:val="007F3AD8"/>
    <w:rsid w:val="007F6757"/>
    <w:rsid w:val="00874C75"/>
    <w:rsid w:val="00885960"/>
    <w:rsid w:val="008A28D2"/>
    <w:rsid w:val="008D2EB1"/>
    <w:rsid w:val="008F082F"/>
    <w:rsid w:val="008F703F"/>
    <w:rsid w:val="009018BD"/>
    <w:rsid w:val="00914670"/>
    <w:rsid w:val="009202B7"/>
    <w:rsid w:val="0096237E"/>
    <w:rsid w:val="00984E73"/>
    <w:rsid w:val="009C5250"/>
    <w:rsid w:val="009D0E35"/>
    <w:rsid w:val="009D484C"/>
    <w:rsid w:val="009F0A47"/>
    <w:rsid w:val="00A06EE9"/>
    <w:rsid w:val="00A158DA"/>
    <w:rsid w:val="00A31517"/>
    <w:rsid w:val="00A51F4E"/>
    <w:rsid w:val="00A92915"/>
    <w:rsid w:val="00AC4751"/>
    <w:rsid w:val="00AC5EA5"/>
    <w:rsid w:val="00AE1762"/>
    <w:rsid w:val="00AF7C7E"/>
    <w:rsid w:val="00B179A4"/>
    <w:rsid w:val="00B23601"/>
    <w:rsid w:val="00B302A0"/>
    <w:rsid w:val="00B31085"/>
    <w:rsid w:val="00B80B04"/>
    <w:rsid w:val="00B8637B"/>
    <w:rsid w:val="00BA2E52"/>
    <w:rsid w:val="00BA354A"/>
    <w:rsid w:val="00BB64C9"/>
    <w:rsid w:val="00BC1F20"/>
    <w:rsid w:val="00BF2CED"/>
    <w:rsid w:val="00C103E1"/>
    <w:rsid w:val="00C20424"/>
    <w:rsid w:val="00C46BA0"/>
    <w:rsid w:val="00C572E5"/>
    <w:rsid w:val="00C8053B"/>
    <w:rsid w:val="00C85D92"/>
    <w:rsid w:val="00CB6B25"/>
    <w:rsid w:val="00CD714A"/>
    <w:rsid w:val="00CE74FF"/>
    <w:rsid w:val="00CF31FF"/>
    <w:rsid w:val="00CF404F"/>
    <w:rsid w:val="00D124A2"/>
    <w:rsid w:val="00D221A1"/>
    <w:rsid w:val="00D56417"/>
    <w:rsid w:val="00D722A3"/>
    <w:rsid w:val="00D80AEA"/>
    <w:rsid w:val="00D96558"/>
    <w:rsid w:val="00D968D2"/>
    <w:rsid w:val="00DA0B21"/>
    <w:rsid w:val="00DB7F39"/>
    <w:rsid w:val="00DE512A"/>
    <w:rsid w:val="00E02435"/>
    <w:rsid w:val="00E1482F"/>
    <w:rsid w:val="00E17CEA"/>
    <w:rsid w:val="00E44019"/>
    <w:rsid w:val="00E51111"/>
    <w:rsid w:val="00E725BE"/>
    <w:rsid w:val="00E7750E"/>
    <w:rsid w:val="00E913B8"/>
    <w:rsid w:val="00E9658A"/>
    <w:rsid w:val="00EC1A70"/>
    <w:rsid w:val="00ED001E"/>
    <w:rsid w:val="00ED6E98"/>
    <w:rsid w:val="00EE383A"/>
    <w:rsid w:val="00EE3C9B"/>
    <w:rsid w:val="00EE4D78"/>
    <w:rsid w:val="00F101AF"/>
    <w:rsid w:val="00F12FDC"/>
    <w:rsid w:val="00F358E1"/>
    <w:rsid w:val="00F47885"/>
    <w:rsid w:val="00F73FA5"/>
    <w:rsid w:val="00F74F2F"/>
    <w:rsid w:val="00F84A94"/>
    <w:rsid w:val="00F87B4E"/>
    <w:rsid w:val="00F97123"/>
    <w:rsid w:val="00FC02E8"/>
    <w:rsid w:val="00FC2C83"/>
    <w:rsid w:val="00FD1ECD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1C80"/>
  <w15:docId w15:val="{1BBAC0E4-CF6D-4BF7-B378-4D0E0A08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F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61DD"/>
  </w:style>
  <w:style w:type="paragraph" w:styleId="a7">
    <w:name w:val="footer"/>
    <w:basedOn w:val="a"/>
    <w:link w:val="a8"/>
    <w:uiPriority w:val="99"/>
    <w:unhideWhenUsed/>
    <w:rsid w:val="001F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61DD"/>
  </w:style>
  <w:style w:type="paragraph" w:customStyle="1" w:styleId="ConsPlusNormal">
    <w:name w:val="ConsPlusNormal"/>
    <w:link w:val="ConsPlusNormal0"/>
    <w:qFormat/>
    <w:rsid w:val="000F776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24482"/>
    <w:pPr>
      <w:ind w:left="720"/>
      <w:contextualSpacing/>
    </w:pPr>
  </w:style>
  <w:style w:type="paragraph" w:customStyle="1" w:styleId="PreformattedText">
    <w:name w:val="Preformatted Text"/>
    <w:basedOn w:val="a"/>
    <w:rsid w:val="009D0E35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ConsPlusTitle">
    <w:name w:val="ConsPlusTitle"/>
    <w:rsid w:val="002E4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53A1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BA3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4CE9-6BAE-4685-B362-4E7CE92B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Мастинен И.А.</dc:creator>
  <cp:lastModifiedBy>Олеся Валериевна Юзвюк</cp:lastModifiedBy>
  <cp:revision>5</cp:revision>
  <cp:lastPrinted>2025-02-26T07:12:00Z</cp:lastPrinted>
  <dcterms:created xsi:type="dcterms:W3CDTF">2025-02-27T10:03:00Z</dcterms:created>
  <dcterms:modified xsi:type="dcterms:W3CDTF">2025-02-27T10:15:00Z</dcterms:modified>
</cp:coreProperties>
</file>